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AD107B" w:rsidRPr="00AD107B" w:rsidTr="00526B8E">
        <w:trPr>
          <w:trHeight w:val="1418"/>
          <w:jc w:val="center"/>
        </w:trPr>
        <w:tc>
          <w:tcPr>
            <w:tcW w:w="4225" w:type="dxa"/>
          </w:tcPr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AD107B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AD107B">
              <w:rPr>
                <w:rFonts w:ascii="NewtonITT" w:eastAsia="Times New Roman" w:hAnsi="NewtonITT" w:cs="Newton"/>
                <w:b/>
                <w:lang w:val="ba-RU" w:eastAsia="ru-RU"/>
              </w:rPr>
              <w:t>Ҡ</w:t>
            </w:r>
            <w:r w:rsidRPr="00AD107B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AD107B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AD107B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 w:rsidRPr="00AD107B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AD107B" w:rsidRPr="00AD107B" w:rsidRDefault="00AD107B" w:rsidP="00AD107B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AD107B">
              <w:rPr>
                <w:rFonts w:ascii="NewtonITT" w:eastAsia="Times New Roman" w:hAnsi="NewtonITT" w:cs="Newton"/>
                <w:b/>
                <w:lang w:eastAsia="ru-RU"/>
              </w:rPr>
              <w:t>БЕЛОРЕТ РАЙОНЫ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D107B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D107B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AD107B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AD107B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D107B">
              <w:rPr>
                <w:rFonts w:ascii="NewtonITT" w:eastAsia="Times New Roman" w:hAnsi="NewtonITT" w:cs="Newton"/>
                <w:b/>
                <w:caps/>
                <w:lang w:eastAsia="ru-RU"/>
              </w:rPr>
              <w:t>АУЫЛ БИЛәМәһЕ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D107B">
              <w:rPr>
                <w:rFonts w:ascii="NewtonITT" w:eastAsia="Times New Roman" w:hAnsi="NewtonITT" w:cs="Newton"/>
                <w:b/>
                <w:caps/>
                <w:lang w:eastAsia="ru-RU"/>
              </w:rPr>
              <w:t>СОВЕТЫ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БР, </w:t>
            </w:r>
            <w:proofErr w:type="spellStart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Белорет</w:t>
            </w:r>
            <w:proofErr w:type="spellEnd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районы, 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Инйә</w:t>
            </w:r>
            <w:proofErr w:type="gramStart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ауылы</w:t>
            </w:r>
            <w:proofErr w:type="spellEnd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 Котовский </w:t>
            </w:r>
            <w:proofErr w:type="spellStart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урамы</w:t>
            </w:r>
            <w:proofErr w:type="spellEnd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2а  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D107B" w:rsidRPr="00AD107B" w:rsidRDefault="00AD107B" w:rsidP="00AD107B">
            <w:pPr>
              <w:spacing w:after="0" w:line="240" w:lineRule="auto"/>
              <w:ind w:left="-58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AD107B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AD107B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AD107B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AD107B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AD107B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AD107B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AD107B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РБ, Белорецкий район, 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.И</w:t>
            </w:r>
            <w:proofErr w:type="gramEnd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нзер</w:t>
            </w:r>
            <w:proofErr w:type="spellEnd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ул.Котовского</w:t>
            </w:r>
            <w:proofErr w:type="spellEnd"/>
            <w:r w:rsidRPr="00AD107B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, 2а</w:t>
            </w:r>
          </w:p>
          <w:p w:rsidR="00AD107B" w:rsidRPr="00AD107B" w:rsidRDefault="00AD107B" w:rsidP="00AD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D107B" w:rsidRPr="00AD107B" w:rsidRDefault="00AD107B" w:rsidP="00AD107B">
      <w:pPr>
        <w:pBdr>
          <w:top w:val="thinThickSmallGap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107B" w:rsidRDefault="00AD107B" w:rsidP="00AD107B">
      <w:pPr>
        <w:spacing w:after="0" w:line="240" w:lineRule="auto"/>
        <w:rPr>
          <w:rFonts w:eastAsia="Times New Roman" w:cs="Newton"/>
          <w:b/>
          <w:sz w:val="28"/>
          <w:szCs w:val="28"/>
          <w:lang w:eastAsia="ru-RU"/>
        </w:rPr>
      </w:pPr>
      <w:r w:rsidRPr="00AD1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107B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  </w:t>
      </w:r>
      <w:r w:rsidR="0098591E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           </w:t>
      </w:r>
      <w:r w:rsidRPr="00AD107B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 </w:t>
      </w:r>
      <w:r w:rsidRPr="00AD107B">
        <w:rPr>
          <w:rFonts w:ascii="Newton" w:eastAsia="Times New Roman" w:hAnsi="Newton" w:cs="Newton"/>
          <w:b/>
          <w:sz w:val="28"/>
          <w:szCs w:val="28"/>
          <w:lang w:eastAsia="ru-RU"/>
        </w:rPr>
        <w:t xml:space="preserve">ҠАРАР                                                  </w:t>
      </w:r>
      <w:r w:rsidR="0098591E">
        <w:rPr>
          <w:rFonts w:ascii="Newton" w:eastAsia="Times New Roman" w:hAnsi="Newton" w:cs="Newton"/>
          <w:b/>
          <w:sz w:val="28"/>
          <w:szCs w:val="28"/>
          <w:lang w:eastAsia="ru-RU"/>
        </w:rPr>
        <w:t xml:space="preserve">                 </w:t>
      </w:r>
      <w:r w:rsidRPr="00AD107B">
        <w:rPr>
          <w:rFonts w:ascii="Newton" w:eastAsia="Times New Roman" w:hAnsi="Newton" w:cs="Newton"/>
          <w:b/>
          <w:sz w:val="28"/>
          <w:szCs w:val="28"/>
          <w:lang w:eastAsia="ru-RU"/>
        </w:rPr>
        <w:t xml:space="preserve">  РЕШЕНИЕ</w:t>
      </w:r>
    </w:p>
    <w:p w:rsidR="0098591E" w:rsidRPr="0098591E" w:rsidRDefault="0098591E" w:rsidP="00AD107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D107B" w:rsidRDefault="0098591E" w:rsidP="00AD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декабрь 2020 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     </w:t>
      </w:r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24 декабря 2020 г.</w:t>
      </w:r>
    </w:p>
    <w:p w:rsidR="0098591E" w:rsidRPr="0098591E" w:rsidRDefault="0098591E" w:rsidP="00AD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107B" w:rsidRPr="0098591E" w:rsidRDefault="00AD107B" w:rsidP="0098591E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85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решение Совета сельского поселения </w:t>
      </w:r>
      <w:proofErr w:type="spellStart"/>
      <w:r w:rsidRPr="00985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Инзерский</w:t>
      </w:r>
      <w:proofErr w:type="spellEnd"/>
      <w:r w:rsidRPr="00985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от 30.06.2020 № 275 «О порядке оформления  прав пользования муниципальным имущес</w:t>
      </w:r>
      <w:r w:rsidR="0098591E" w:rsidRPr="00985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твом сельского поседения </w:t>
      </w:r>
      <w:proofErr w:type="spellStart"/>
      <w:r w:rsidR="0098591E" w:rsidRPr="00985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Инзерс</w:t>
      </w:r>
      <w:r w:rsidRPr="00985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кий</w:t>
      </w:r>
      <w:proofErr w:type="spellEnd"/>
      <w:r w:rsidRPr="00985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муниципального района Белорецкий район  Республики Башкортостан и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985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Инзерский</w:t>
      </w:r>
      <w:proofErr w:type="spellEnd"/>
      <w:r w:rsidRPr="00985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муниципального района Белорецкий район Республики Башкортостан» </w:t>
      </w:r>
      <w:proofErr w:type="gramEnd"/>
    </w:p>
    <w:p w:rsidR="00AD107B" w:rsidRPr="0098591E" w:rsidRDefault="00AD107B" w:rsidP="00AD10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07B" w:rsidRDefault="00AD107B" w:rsidP="0098591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постановлением Правительства Республики Башкортостан от 06 декабря 2017г.  № 577  «О внесении изменений в постановление Правительства Республики Башкортостан от 29 декабря 2007г.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</w:t>
      </w:r>
    </w:p>
    <w:p w:rsidR="0098591E" w:rsidRPr="0098591E" w:rsidRDefault="0098591E" w:rsidP="0098591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7B" w:rsidRPr="0098591E" w:rsidRDefault="00AD107B" w:rsidP="0098591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98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98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</w:t>
      </w:r>
    </w:p>
    <w:p w:rsidR="00AD107B" w:rsidRPr="0098591E" w:rsidRDefault="00AD107B" w:rsidP="0098591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AD107B" w:rsidRPr="0098591E" w:rsidRDefault="00AD107B" w:rsidP="0098591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D107B" w:rsidRPr="0098591E" w:rsidRDefault="00AD107B" w:rsidP="0098591E">
      <w:pPr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</w:t>
      </w:r>
      <w:proofErr w:type="gramStart"/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 прилагаемые изменения, вносимые в решение Совета сельского поселения </w:t>
      </w:r>
      <w:proofErr w:type="spellStart"/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Инзерский</w:t>
      </w:r>
      <w:proofErr w:type="spellEnd"/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Белорецкий район Республики Башкортостан от 30.06.2020 № 275 «О порядке оформления  прав пользования муниципальным имуществом муниципального района Белорецкий район  Республики Башкортостан и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Инзерский</w:t>
      </w:r>
      <w:proofErr w:type="spellEnd"/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Башкортостан» (Прилагается). </w:t>
      </w:r>
      <w:proofErr w:type="gramEnd"/>
    </w:p>
    <w:p w:rsidR="00AD107B" w:rsidRPr="0098591E" w:rsidRDefault="00AD107B" w:rsidP="0098591E">
      <w:pPr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2. </w:t>
      </w:r>
      <w:proofErr w:type="gramStart"/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сайте сельского поселения </w:t>
      </w:r>
      <w:proofErr w:type="spellStart"/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Инзерский</w:t>
      </w:r>
      <w:proofErr w:type="spellEnd"/>
      <w:r w:rsidRPr="0098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Белорецкий район Республики Башкортостан.</w:t>
      </w:r>
    </w:p>
    <w:p w:rsidR="00AD107B" w:rsidRPr="0098591E" w:rsidRDefault="00AD107B" w:rsidP="0098591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proofErr w:type="gramStart"/>
      <w:r w:rsidRPr="00985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комиссию Совета муниципального района Белорецкий район Республики Башкортостан по  бюджету, финансам, налогам и вопросам собственности.</w:t>
      </w:r>
    </w:p>
    <w:p w:rsidR="00AD107B" w:rsidRPr="0098591E" w:rsidRDefault="00AD107B" w:rsidP="0098591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7B" w:rsidRPr="0098591E" w:rsidRDefault="00AD107B" w:rsidP="0098591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7B" w:rsidRPr="0098591E" w:rsidRDefault="00AD107B" w:rsidP="0098591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</w:t>
      </w:r>
      <w:r w:rsidR="0098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8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А.А. </w:t>
      </w:r>
      <w:proofErr w:type="spellStart"/>
      <w:r w:rsidRPr="009859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Азаматов</w:t>
      </w:r>
      <w:proofErr w:type="spellEnd"/>
    </w:p>
    <w:p w:rsidR="00AD107B" w:rsidRPr="00AD107B" w:rsidRDefault="00AD107B" w:rsidP="00AD10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107B" w:rsidRPr="00AD107B" w:rsidRDefault="00AD107B" w:rsidP="009859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r w:rsidRPr="00AD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98591E" w:rsidRDefault="0098591E" w:rsidP="009859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сельского поселения</w:t>
      </w:r>
    </w:p>
    <w:p w:rsidR="00AD107B" w:rsidRPr="00AD107B" w:rsidRDefault="00AD107B" w:rsidP="009859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D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Инзерский</w:t>
      </w:r>
      <w:proofErr w:type="spellEnd"/>
      <w:r w:rsidRPr="00AD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</w:p>
    <w:p w:rsidR="00AD107B" w:rsidRPr="00AD107B" w:rsidRDefault="00AD107B" w:rsidP="009859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Белорецкий район Республики Башкортостан</w:t>
      </w:r>
    </w:p>
    <w:p w:rsidR="00AD107B" w:rsidRPr="00AD107B" w:rsidRDefault="0098591E" w:rsidP="00AD1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24.12.2020 г.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ВНОСИМЫЕ В ПОРЯДОК ОФОРМЛЕНИЯ ПРАВ ПОЛЬЗОВАНИЯ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ИМУЩЕСТВОМ  </w:t>
      </w:r>
      <w:r w:rsidR="00985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ИНЗЕРСКИЙ СЕЛЬСОВЕТ</w:t>
      </w:r>
      <w:r w:rsidRPr="00AD1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БЕЛОРЕЦКИЙ РАЙОН РЕСПУБЛИКИ БАШКОРТОСТАН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МЕТОДИКУ ОПРЕДЕЛЕНИЯ ГОДОВОЙАРЕНДНОЙ ПЛАТЫ ЗА ПОЛЬЗОВАНИЕ МУНИЦИПАЛЬНЫМ ИМУЩЕСТВОМ </w:t>
      </w:r>
      <w:r w:rsidR="00985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ИНЗЕРСКИЙ СЕЛЬСОВЕТ</w:t>
      </w:r>
      <w:r w:rsidR="0098591E" w:rsidRPr="00AD1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1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БЕЛОРЕЦКИЙ РАЙОН РЕСПУБЛИКИ БАШКОРТОСТАН</w:t>
      </w:r>
    </w:p>
    <w:p w:rsidR="00AD107B" w:rsidRPr="00AD107B" w:rsidRDefault="00AD107B" w:rsidP="00AD107B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107B" w:rsidRPr="00AD107B" w:rsidRDefault="00AD107B" w:rsidP="00AD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в Порядке оформления прав пользования муниципальным имуществом  СП 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Инзерский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Башкортостан, утвержденном указанным Решением: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раздел 6 дополнить </w:t>
      </w:r>
      <w:hyperlink r:id="rId6" w:history="1">
        <w:r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6.11</w:t>
        </w:r>
      </w:hyperlink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"6.11. При заключении с субъектами малого и среднего предпринимательства договоров аренды в отношении муниципального имущества СП 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Инзерский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 арендная плата вносится в следующем порядке: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год аренды - 40 процентов от размера арендной платы (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0,4);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год аренды - 60 процентов от размера арендной платы (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0,6);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третий год аренды - 80 процентов от размера арендной платы (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0,8);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четвертый год аренды и далее - 100 процентов от размера арендной платы (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1).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иных случаях</w:t>
      </w:r>
      <w:proofErr w:type="gram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1.";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7" w:history="1">
        <w:r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Методике</w:t>
        </w:r>
      </w:hyperlink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годовой арендной платы за пользование муниципальным имуществом 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Инзерский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Башкортостан, утвержденной указанным Решением: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2.1.:</w:t>
      </w:r>
    </w:p>
    <w:p w:rsidR="00AD107B" w:rsidRPr="00AD107B" w:rsidRDefault="0098591E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D107B"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</w:t>
        </w:r>
      </w:hyperlink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выражения "(1 + </w:t>
      </w:r>
      <w:proofErr w:type="spellStart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)" дополнить выражением "x</w:t>
      </w:r>
      <w:proofErr w:type="gramStart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нормирующий коэффициент</w:t>
      </w:r>
      <w:proofErr w:type="gram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0" w:history="1">
        <w:r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107B" w:rsidRPr="00AD107B" w:rsidRDefault="0098591E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D107B"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</w:t>
        </w:r>
      </w:hyperlink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выражения "(1 + </w:t>
      </w:r>
      <w:proofErr w:type="spellStart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)" дополнить выражением "x</w:t>
      </w:r>
      <w:proofErr w:type="gramStart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D107B" w:rsidRPr="00AD107B" w:rsidRDefault="0098591E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D107B"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нормирующий коэффициент</w:t>
      </w:r>
      <w:proofErr w:type="gram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13" w:history="1">
        <w:r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</w:t>
        </w:r>
      </w:hyperlink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107B" w:rsidRPr="00AD107B" w:rsidRDefault="0098591E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D107B"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</w:t>
        </w:r>
      </w:hyperlink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выражения "(1 + </w:t>
      </w:r>
      <w:proofErr w:type="spellStart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)" дополнить выражением "x</w:t>
      </w:r>
      <w:proofErr w:type="gramStart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D107B" w:rsidRPr="00AD107B" w:rsidRDefault="0098591E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D107B"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нормирующий коэффициент</w:t>
      </w:r>
      <w:proofErr w:type="gram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16" w:history="1">
        <w:r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5.1</w:t>
        </w:r>
      </w:hyperlink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107B" w:rsidRPr="00AD107B" w:rsidRDefault="0098591E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D107B"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</w:t>
        </w:r>
      </w:hyperlink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выражения "(1 + </w:t>
      </w:r>
      <w:proofErr w:type="spellStart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)" дополнить выражением "x</w:t>
      </w:r>
      <w:proofErr w:type="gramStart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D107B" w:rsidRPr="00AD107B" w:rsidRDefault="0098591E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D107B" w:rsidRPr="00AD1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"в"</w:t>
        </w:r>
      </w:hyperlink>
      <w:r w:rsidR="00AD107B"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абзацами следующего содержания: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нормирующий коэффициент</w:t>
      </w:r>
      <w:proofErr w:type="gramStart"/>
      <w:r w:rsidRPr="00AD107B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AD107B" w:rsidRPr="00AD107B" w:rsidRDefault="00AD107B" w:rsidP="00AD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07B" w:rsidRPr="00AD107B" w:rsidRDefault="00AD107B" w:rsidP="00AD1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27F" w:rsidRDefault="003D427F"/>
    <w:sectPr w:rsidR="003D427F" w:rsidSect="0098591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AE"/>
    <w:rsid w:val="00042478"/>
    <w:rsid w:val="003D427F"/>
    <w:rsid w:val="0098591E"/>
    <w:rsid w:val="00AD107B"/>
    <w:rsid w:val="00B4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DB8C359FCF834E2BD7FE79898294BB8F3DE5C8E48CEDBB18DA6122C590FA23E71D97FCEA6C6214EAAF23BY52DK" TargetMode="External"/><Relationship Id="rId13" Type="http://schemas.openxmlformats.org/officeDocument/2006/relationships/hyperlink" Target="consultantplus://offline/ref=E23DB8C359FCF834E2BD7FE79898294BB8F3DE5C8E48CEDBB18DA6122C590FA23E71D97FCEA6C6214EAAF53DY52BK" TargetMode="External"/><Relationship Id="rId18" Type="http://schemas.openxmlformats.org/officeDocument/2006/relationships/hyperlink" Target="consultantplus://offline/ref=E23DB8C359FCF834E2BD7FE79898294BB8F3DE5C8E48CEDBB18DA6122C590FA23E71D97FCEA6C6214EAAF43FY52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DB8C359FCF834E2BD7FE79898294BB8F3DE5C8E48CEDBB18DA6122C590FA23E71D97FCEA6C6214EAAF23CY52EK" TargetMode="External"/><Relationship Id="rId12" Type="http://schemas.openxmlformats.org/officeDocument/2006/relationships/hyperlink" Target="consultantplus://offline/ref=E23DB8C359FCF834E2BD7FE79898294BB8F3DE5C8E48CEDBB18DA6122C590FA23E71D97FCEA6C6214EAAF339Y520K" TargetMode="External"/><Relationship Id="rId17" Type="http://schemas.openxmlformats.org/officeDocument/2006/relationships/hyperlink" Target="consultantplus://offline/ref=E23DB8C359FCF834E2BD7FE79898294BB8F3DE5C8E48CEDBB18DA6122C590FA23E71D97FCEA6C6214EAAF538Y52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DB8C359FCF834E2BD7FE79898294BB8F3DE5C8E48CEDBB18DA6122C590FA23E71D97FCEA6C6214EAAF336Y52B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DB8C359FCF834E2BD7FE79898294BB8F3DE5C8E48CEDBB18DA6122C590FA23E71D97FCEA6C6214EAAF63CY528K" TargetMode="External"/><Relationship Id="rId11" Type="http://schemas.openxmlformats.org/officeDocument/2006/relationships/hyperlink" Target="consultantplus://offline/ref=E23DB8C359FCF834E2BD7FE79898294BB8F3DE5C8E48CEDBB18DA6122C590FA23E71D97FCEA6C6214EAAF338Y529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23DB8C359FCF834E2BD7FE79898294BB8F3DE5C8E48CEDBB18DA6122C590FA23E71D97FCEA6C6214EAAF53DY52BK" TargetMode="External"/><Relationship Id="rId10" Type="http://schemas.openxmlformats.org/officeDocument/2006/relationships/hyperlink" Target="consultantplus://offline/ref=E23DB8C359FCF834E2BD7FE79898294BB8F3DE5C8E48CEDBB18DA6122C590FA23E71D97FCEA6C6214EAAF339Y520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DB8C359FCF834E2BD7FE79898294BB8F3DE5C8E48CEDBB18DA6122C590FA23E71D97FCEA6C6214EAAF23BY52AK" TargetMode="External"/><Relationship Id="rId14" Type="http://schemas.openxmlformats.org/officeDocument/2006/relationships/hyperlink" Target="consultantplus://offline/ref=E23DB8C359FCF834E2BD7FE79898294BB8F3DE5C8E48CEDBB18DA6122C590FA23E71D97FCEA6C6214EAAF337Y52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2020-12-24T10:46:00Z</dcterms:created>
  <dcterms:modified xsi:type="dcterms:W3CDTF">2021-01-11T10:22:00Z</dcterms:modified>
</cp:coreProperties>
</file>