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9C" w:rsidRPr="0090289C" w:rsidRDefault="0090289C" w:rsidP="00902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90289C" w:rsidRPr="0090289C" w:rsidTr="00544E96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90289C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90289C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90289C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90289C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90289C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90289C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90289C" w:rsidRPr="0090289C" w:rsidRDefault="0090289C" w:rsidP="0090289C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90289C">
              <w:rPr>
                <w:rFonts w:ascii="NewtonITT" w:eastAsia="Times New Roman" w:hAnsi="NewtonITT" w:cs="Newton"/>
                <w:b/>
                <w:lang w:eastAsia="ru-RU"/>
              </w:rPr>
              <w:t xml:space="preserve">БЕЛОРЕТ РАЙОНЫ 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90289C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90289C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90289C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90289C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 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90289C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АУЫЛ БИЛәМәһЕ 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90289C">
              <w:rPr>
                <w:rFonts w:ascii="NewtonITT" w:eastAsia="Times New Roman" w:hAnsi="NewtonITT" w:cs="Newton"/>
                <w:b/>
                <w:lang w:eastAsia="ru-RU"/>
              </w:rPr>
              <w:t>ХАКИМИ</w:t>
            </w:r>
            <w:r w:rsidRPr="0090289C">
              <w:rPr>
                <w:rFonts w:ascii="NewtonITT" w:eastAsia="Times New Roman" w:hAnsi="NewtonITT" w:cs="Newton"/>
                <w:b/>
                <w:lang w:val="ba-RU" w:eastAsia="ru-RU"/>
              </w:rPr>
              <w:t>Ә</w:t>
            </w:r>
            <w:r w:rsidRPr="0090289C">
              <w:rPr>
                <w:rFonts w:ascii="NewtonITT" w:eastAsia="Times New Roman" w:hAnsi="NewtonITT" w:cs="Newton"/>
                <w:b/>
                <w:lang w:eastAsia="ru-RU"/>
              </w:rPr>
              <w:t>ТЕ</w:t>
            </w:r>
            <w:r w:rsidRPr="0090289C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 xml:space="preserve"> 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0"/>
                <w:szCs w:val="10"/>
                <w:lang w:eastAsia="ru-RU"/>
              </w:rPr>
            </w:pP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БР, </w:t>
            </w:r>
            <w:proofErr w:type="spellStart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Белорет</w:t>
            </w:r>
            <w:proofErr w:type="spellEnd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районы, 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Инйә</w:t>
            </w:r>
            <w:proofErr w:type="gramStart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р</w:t>
            </w:r>
            <w:proofErr w:type="spellEnd"/>
            <w:proofErr w:type="gramEnd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ауылы</w:t>
            </w:r>
            <w:proofErr w:type="spellEnd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 Котовский </w:t>
            </w:r>
            <w:proofErr w:type="spellStart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урамы</w:t>
            </w:r>
            <w:proofErr w:type="spellEnd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2а  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90289C" w:rsidRPr="0090289C" w:rsidRDefault="0090289C" w:rsidP="0090289C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9525" b="9525"/>
                  <wp:docPr id="2" name="Рисунок 2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0289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АДМИНИСТРАЦИЯ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0289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90289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90289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90289C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90289C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90289C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0"/>
                <w:szCs w:val="10"/>
                <w:lang w:eastAsia="ru-RU"/>
              </w:rPr>
            </w:pP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</w:pPr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4535</w:t>
            </w:r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val="ba-RU" w:eastAsia="ru-RU"/>
              </w:rPr>
              <w:t>60</w:t>
            </w:r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РБ, Белорецкий район, 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sz w:val="19"/>
                <w:szCs w:val="19"/>
                <w:lang w:eastAsia="ru-RU"/>
              </w:rPr>
            </w:pPr>
            <w:proofErr w:type="spellStart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с</w:t>
            </w:r>
            <w:proofErr w:type="gramStart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.И</w:t>
            </w:r>
            <w:proofErr w:type="gramEnd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нзер</w:t>
            </w:r>
            <w:proofErr w:type="spellEnd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ул.Котовского</w:t>
            </w:r>
            <w:proofErr w:type="spellEnd"/>
            <w:r w:rsidRPr="0090289C">
              <w:rPr>
                <w:rFonts w:ascii="NewtonITT" w:eastAsia="Times New Roman" w:hAnsi="NewtonITT" w:cs="Times New Roman"/>
                <w:sz w:val="19"/>
                <w:szCs w:val="19"/>
                <w:lang w:eastAsia="ru-RU"/>
              </w:rPr>
              <w:t>, 2а</w:t>
            </w:r>
          </w:p>
          <w:p w:rsidR="0090289C" w:rsidRPr="0090289C" w:rsidRDefault="0090289C" w:rsidP="00902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0289C" w:rsidRPr="0090289C" w:rsidRDefault="0090289C" w:rsidP="0090289C">
      <w:pPr>
        <w:pBdr>
          <w:top w:val="thinThickSmallGap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90289C" w:rsidRPr="0090289C" w:rsidRDefault="0090289C" w:rsidP="009028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0289C" w:rsidRPr="0090289C" w:rsidRDefault="0090289C" w:rsidP="00902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9C" w:rsidRPr="0090289C" w:rsidRDefault="0090289C" w:rsidP="0090289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12  август 2020</w:t>
      </w:r>
      <w:r w:rsidRPr="009028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й.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104-п</w:t>
      </w:r>
      <w:r w:rsidRPr="009028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  <w:t>12  августа 2020</w:t>
      </w:r>
      <w:r w:rsidRPr="009028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</w:t>
      </w:r>
    </w:p>
    <w:p w:rsidR="0090289C" w:rsidRPr="0090289C" w:rsidRDefault="0090289C" w:rsidP="0090289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289C" w:rsidRPr="0090289C" w:rsidRDefault="000F0EEF" w:rsidP="0090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 w:rsidR="0090289C"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89C" w:rsidRPr="0090289C" w:rsidRDefault="0090289C" w:rsidP="0090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соблюдению требований </w:t>
      </w:r>
    </w:p>
    <w:p w:rsidR="0090289C" w:rsidRPr="0090289C" w:rsidRDefault="0090289C" w:rsidP="0090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служебному поведению </w:t>
      </w:r>
      <w:proofErr w:type="gramStart"/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proofErr w:type="gramEnd"/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0289C" w:rsidRPr="0090289C" w:rsidRDefault="0090289C" w:rsidP="0090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служащих </w:t>
      </w:r>
      <w:r w:rsidR="000F0E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90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урегулированию конфликта интересов</w:t>
      </w:r>
    </w:p>
    <w:p w:rsidR="0090289C" w:rsidRPr="0090289C" w:rsidRDefault="0090289C" w:rsidP="00902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89C" w:rsidRDefault="0090289C" w:rsidP="009028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Федеральным законом от 2 марта 2007 года N 25-ФЗ "О муниципальной службе в Российской Федерации", Федеральным законом от 25 декабря 2008 года N 273-ФЗ "О противодействии коррупции"</w:t>
      </w:r>
    </w:p>
    <w:p w:rsidR="000F0EEF" w:rsidRDefault="000F0EEF" w:rsidP="000F0EEF">
      <w:pPr>
        <w:spacing w:after="12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F0EEF" w:rsidRPr="0090289C" w:rsidRDefault="000F0EEF" w:rsidP="000F0EEF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9C" w:rsidRDefault="0090289C" w:rsidP="000F0E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F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комиссии по соблюдению требований к служебному поведению муниципальных служащих </w:t>
      </w:r>
      <w:r w:rsidR="000F0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</w:t>
      </w:r>
      <w:r w:rsidR="000F0EEF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гулированию конфликта интересов.</w:t>
      </w:r>
    </w:p>
    <w:p w:rsidR="00F83F57" w:rsidRPr="00F83F57" w:rsidRDefault="00F83F57" w:rsidP="00F83F5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955348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proofErr w:type="gramEnd"/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</w:t>
      </w:r>
      <w:proofErr w:type="spellStart"/>
      <w:r w:rsidRPr="00955348">
        <w:rPr>
          <w:rFonts w:ascii="Times New Roman" w:hAnsi="Times New Roman" w:cs="Times New Roman"/>
          <w:color w:val="000000"/>
          <w:sz w:val="28"/>
          <w:szCs w:val="28"/>
        </w:rPr>
        <w:t>селького</w:t>
      </w:r>
      <w:proofErr w:type="spellEnd"/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Pr="00955348">
        <w:rPr>
          <w:rFonts w:ascii="Times New Roman" w:hAnsi="Times New Roman" w:cs="Times New Roman"/>
          <w:color w:val="000000"/>
          <w:sz w:val="28"/>
          <w:szCs w:val="28"/>
        </w:rPr>
        <w:t>Инзерский</w:t>
      </w:r>
      <w:proofErr w:type="spellEnd"/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Белорецкий район.</w:t>
      </w:r>
    </w:p>
    <w:p w:rsidR="00F83F57" w:rsidRPr="00955348" w:rsidRDefault="00F83F57" w:rsidP="00F83F5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proofErr w:type="gramStart"/>
      <w:r w:rsidRPr="0095534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5534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F0EEF" w:rsidRPr="0090289C" w:rsidRDefault="000F0EEF" w:rsidP="000F0EE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9C" w:rsidRPr="0090289C" w:rsidRDefault="0090289C" w:rsidP="0090289C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9C" w:rsidRPr="0090289C" w:rsidRDefault="0090289C" w:rsidP="0090289C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9C" w:rsidRPr="0090289C" w:rsidRDefault="0090289C" w:rsidP="0090289C">
      <w:pPr>
        <w:spacing w:after="12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0289C" w:rsidRPr="0090289C" w:rsidRDefault="0090289C" w:rsidP="0090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Г.Г. </w:t>
      </w:r>
      <w:proofErr w:type="spellStart"/>
      <w:r w:rsidRPr="009028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Муфтахетдинов</w:t>
      </w:r>
      <w:proofErr w:type="spellEnd"/>
    </w:p>
    <w:p w:rsidR="0090289C" w:rsidRPr="0090289C" w:rsidRDefault="0090289C" w:rsidP="0090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89C" w:rsidRP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9C" w:rsidRP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EF" w:rsidRDefault="000F0EEF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EF" w:rsidRDefault="000F0EEF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EF" w:rsidRDefault="000F0EEF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EF" w:rsidRDefault="000F0EEF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9C" w:rsidRPr="0090289C" w:rsidRDefault="0090289C" w:rsidP="00F83F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9C" w:rsidRP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9C" w:rsidRP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Инзерский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Белорецкий район </w:t>
      </w:r>
    </w:p>
    <w:p w:rsidR="0090289C" w:rsidRP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90289C" w:rsidRPr="0090289C" w:rsidRDefault="0090289C" w:rsidP="009028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12.08.2020 г.</w:t>
      </w:r>
      <w:r w:rsidRPr="00902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83F57">
        <w:rPr>
          <w:rFonts w:ascii="Times New Roman" w:eastAsia="Times New Roman" w:hAnsi="Times New Roman" w:cs="Times New Roman"/>
          <w:sz w:val="24"/>
          <w:szCs w:val="24"/>
          <w:lang w:eastAsia="ru-RU"/>
        </w:rPr>
        <w:t>104-п</w:t>
      </w:r>
    </w:p>
    <w:p w:rsidR="0090289C" w:rsidRPr="0090289C" w:rsidRDefault="0090289C" w:rsidP="009028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89C" w:rsidRPr="0090289C" w:rsidRDefault="0090289C" w:rsidP="009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90289C" w:rsidRPr="0090289C" w:rsidRDefault="0090289C" w:rsidP="009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СОБЛЮДЕНИЮ ТРЕБОВАНИЙ </w:t>
      </w:r>
    </w:p>
    <w:p w:rsidR="0090289C" w:rsidRPr="0090289C" w:rsidRDefault="0090289C" w:rsidP="009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СЛУЖЕБНОМУ ПОВЕДЕНИЮ</w:t>
      </w:r>
    </w:p>
    <w:p w:rsidR="0090289C" w:rsidRPr="0090289C" w:rsidRDefault="0090289C" w:rsidP="009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СЛУЖАЩИХ И УРЕГУЛИРОВАНИЮ КОНФЛИКТА ИНТЕРЕСОВ</w:t>
      </w:r>
    </w:p>
    <w:p w:rsidR="0090289C" w:rsidRPr="0090289C" w:rsidRDefault="0090289C" w:rsidP="009028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8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новой  редакции)</w:t>
      </w:r>
    </w:p>
    <w:p w:rsidR="00CD30ED" w:rsidRDefault="00CD30ED" w:rsidP="00902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0ED" w:rsidRPr="00CD30ED" w:rsidRDefault="00CD30ED" w:rsidP="00F83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D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 в соответствии с Федеральным </w:t>
      </w:r>
      <w:hyperlink r:id="rId6" w:history="1">
        <w:r w:rsidRPr="00CD30E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законом</w:t>
        </w:r>
      </w:hyperlink>
      <w:r w:rsidRPr="00CD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 марта 2007 года N 25-ФЗ "О муниципальной службе в Российской Федерации" (далее - Федеральный закон "О муниципальной службе в Российской Федерации"), Федеральным </w:t>
      </w:r>
      <w:hyperlink r:id="rId7" w:history="1">
        <w:r w:rsidRPr="00CD30ED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lang w:eastAsia="ru-RU"/>
          </w:rPr>
          <w:t>законом</w:t>
        </w:r>
      </w:hyperlink>
      <w:r w:rsidRPr="00CD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 декабря</w:t>
      </w:r>
      <w:proofErr w:type="gramEnd"/>
      <w:r w:rsidRPr="00CD30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2008 года N 273-ФЗ "О противодействии коррупции" (далее - Федеральный закон "О противодействии коррупции"), Закона РБ от 16.07.2007 №453-з.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2. Комиссия в своей деятельности руководствуются </w:t>
      </w:r>
      <w:hyperlink r:id="rId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3. Основной задачей комиссии является содействие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0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"О муниципальной службе в Российской Федерации", Федеральным </w:t>
      </w:r>
      <w:hyperlink r:id="rId1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в осуществлении в органе местного самоуправления мер по предупреждению коррупции.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4. Комиссия рассматривают вопросы, связанные с соблюдением требований к служебному поведению и (или) требований об урегулировании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конфликта интересов, в отношении муниципальных служащих, замещающих должности муниципальной службы в органе местного самоуправления.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5. Комиссия образуется постановлением. Указанным актом утверждаются состав комиссии и порядок ее работы.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6. В состав комиссии входят: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председатель комиссии - заместитель руководителя органа местного самоуправления;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14"/>
      <w:bookmarkEnd w:id="0"/>
      <w:r w:rsidRPr="00CD30ED">
        <w:rPr>
          <w:rFonts w:ascii="Times New Roman" w:eastAsia="Calibri" w:hAnsi="Times New Roman" w:cs="Times New Roman"/>
          <w:sz w:val="28"/>
          <w:szCs w:val="28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8"/>
      <w:bookmarkEnd w:id="1"/>
      <w:r w:rsidRPr="00CD30ED">
        <w:rPr>
          <w:rFonts w:ascii="Times New Roman" w:eastAsia="Calibri" w:hAnsi="Times New Roman" w:cs="Times New Roman"/>
          <w:sz w:val="28"/>
          <w:szCs w:val="28"/>
        </w:rPr>
        <w:t>8. Руководитель органа местного самоуправления может принять решение о включении в состав комиссии: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представителя общественной организации ветеранов, созданной в органе местного самоуправления;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9.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Лица, указанные в </w:t>
      </w:r>
      <w:hyperlink w:anchor="Par1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пунктах 7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1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8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10.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27"/>
      <w:bookmarkEnd w:id="2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30"/>
      <w:bookmarkEnd w:id="3"/>
      <w:r w:rsidRPr="00CD30ED">
        <w:rPr>
          <w:rFonts w:ascii="Times New Roman" w:eastAsia="Calibri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Par31"/>
      <w:bookmarkEnd w:id="4"/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представление руководителем органа местного самоуправления в соответствии с </w:t>
      </w:r>
      <w:hyperlink r:id="rId12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"г" пункта 21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проверки,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свидетельствующих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Par32"/>
      <w:bookmarkEnd w:id="5"/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Par33"/>
      <w:bookmarkEnd w:id="6"/>
      <w:r w:rsidRPr="00CD30ED">
        <w:rPr>
          <w:rFonts w:ascii="Times New Roman" w:eastAsia="Calibri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Par34"/>
      <w:bookmarkEnd w:id="7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поступившее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в администрацию 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Par35"/>
      <w:bookmarkEnd w:id="8"/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ar36"/>
      <w:bookmarkEnd w:id="9"/>
      <w:r w:rsidRPr="00CD30ED">
        <w:rPr>
          <w:rFonts w:ascii="Times New Roman" w:eastAsia="Calibri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ar38"/>
      <w:bookmarkEnd w:id="10"/>
      <w:r w:rsidRPr="00CD30ED">
        <w:rPr>
          <w:rFonts w:ascii="Times New Roman" w:eastAsia="Calibri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ar40"/>
      <w:bookmarkEnd w:id="11"/>
      <w:r w:rsidRPr="00CD30ED">
        <w:rPr>
          <w:rFonts w:ascii="Times New Roman" w:eastAsia="Calibri" w:hAnsi="Times New Roman" w:cs="Times New Roman"/>
          <w:sz w:val="28"/>
          <w:szCs w:val="28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ar41"/>
      <w:bookmarkEnd w:id="12"/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г) поступившее в соответствии с </w:t>
      </w:r>
      <w:hyperlink r:id="rId1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 и </w:t>
      </w:r>
      <w:hyperlink r:id="rId1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статьей 64.1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или некоммерческой организации комиссией не рассматривался.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ar43"/>
      <w:bookmarkEnd w:id="13"/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16. Обращение, указанное в </w:t>
      </w:r>
      <w:hyperlink w:anchor="Par3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17. Обращение, указанное в </w:t>
      </w:r>
      <w:hyperlink w:anchor="Par3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Par47"/>
      <w:bookmarkEnd w:id="14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18. Уведомление, указанное в </w:t>
      </w:r>
      <w:hyperlink w:anchor="Par4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17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5" w:name="Par49"/>
      <w:bookmarkEnd w:id="15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19. Уведомление, указанное в </w:t>
      </w:r>
      <w:hyperlink w:anchor="Par3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20.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или уведомлений, указанных в </w:t>
      </w:r>
      <w:hyperlink w:anchor="Par3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четвертом подпункта "б"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4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21. Мотивированные заключения, должны содержать: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четвертом подпункта "б" и </w:t>
      </w:r>
      <w:hyperlink w:anchor="Par49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15 настоящего Положения, а также рекомендации для принятия одного из решений.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23.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24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w:anchor="Par66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25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с результатами ее проверки;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6" w:name="Par64"/>
      <w:bookmarkEnd w:id="16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24. Заседание комиссии по рассмотрению заявления, указанного в </w:t>
      </w:r>
      <w:hyperlink w:anchor="Par36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7" w:name="Par66"/>
      <w:bookmarkEnd w:id="17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25. Уведомление, указанное в </w:t>
      </w:r>
      <w:hyperlink w:anchor="Par4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рассматривается на очередном (плановом) заседании комиссии.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26..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27. Заседания комиссии могут проводиться в отсутствие муниципального служащего или гражданина в случае: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3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28..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Par77"/>
      <w:bookmarkEnd w:id="18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w:anchor="Par32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9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достоверными и полными;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31. По итогам рассмотрения вопроса, указанного в </w:t>
      </w:r>
      <w:hyperlink w:anchor="Par33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третьем подпункта "а"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местного самоуправления применить к муниципальному служащему конкретную меру ответственности.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9" w:name="Par83"/>
      <w:bookmarkEnd w:id="19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w:anchor="Par3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Par86"/>
      <w:bookmarkEnd w:id="20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33. По итогам рассмотрения вопроса, указанного в </w:t>
      </w:r>
      <w:hyperlink w:anchor="Par38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1" w:name="Par91"/>
      <w:bookmarkEnd w:id="21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34. По итогам рассмотрения вопроса, указанного в </w:t>
      </w:r>
      <w:hyperlink w:anchor="Par36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одно из следующих решений: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2" w:name="Par95"/>
      <w:bookmarkEnd w:id="22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35. По итогам рассмотрения вопросов, указанных в </w:t>
      </w:r>
      <w:hyperlink w:anchor="Par3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34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при наличии к тому оснований комиссия может принять иное решение, чем это предусмотрено </w:t>
      </w:r>
      <w:hyperlink w:anchor="Par77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пунктами 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4 - </w:t>
      </w:r>
      <w:hyperlink w:anchor="Par9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7 настоящего Положения. Основания и мотивы принятия такого решения должны быть отражены в протоколе заседания комиссии.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36.. По итогам рассмотрения вопроса, указанного в </w:t>
      </w:r>
      <w:hyperlink w:anchor="Par4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подпункте "г"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1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2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статьи 12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37. По итогам рассмотрения вопроса, предусмотренного </w:t>
      </w:r>
      <w:hyperlink w:anchor="Par40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подпунктом "в"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комиссия принимает соответствующее решение.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38.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39. Решения комиссии по вопросам, указанным в </w:t>
      </w:r>
      <w:hyperlink w:anchor="Par30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15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рассмотрения вопроса, указанного в </w:t>
      </w:r>
      <w:hyperlink w:anchor="Par3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5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носит обязательный характер.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41. В протоколе заседания комиссии указываются: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ж) другие сведения;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з) результаты голосования;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и) решение и обоснование его принятия.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43.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компетенции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45. В слу</w:t>
      </w:r>
      <w:bookmarkStart w:id="23" w:name="_GoBack"/>
      <w:bookmarkEnd w:id="23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чае установления комиссией признаков дисциплинарного проступка в действиях (бездействии) муниципального служащего </w:t>
      </w:r>
      <w:r w:rsidRPr="00CD30ED">
        <w:rPr>
          <w:rFonts w:ascii="Times New Roman" w:eastAsia="Calibri" w:hAnsi="Times New Roman" w:cs="Times New Roman"/>
          <w:sz w:val="28"/>
          <w:szCs w:val="28"/>
        </w:rPr>
        <w:lastRenderedPageBreak/>
        <w:t>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46.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>47.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48.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ar35" w:history="1">
        <w:r w:rsidRPr="00CD30ED">
          <w:rPr>
            <w:rFonts w:ascii="Times New Roman" w:eastAsia="Calibri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</w:hyperlink>
      <w:r w:rsidRPr="00CD30ED">
        <w:rPr>
          <w:rFonts w:ascii="Times New Roman" w:eastAsia="Calibri" w:hAnsi="Times New Roman" w:cs="Times New Roman"/>
          <w:sz w:val="28"/>
          <w:szCs w:val="28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 днем проведения соответствующего заседания комиссии.</w:t>
      </w: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30ED">
        <w:rPr>
          <w:rFonts w:ascii="Times New Roman" w:eastAsia="Calibri" w:hAnsi="Times New Roman" w:cs="Times New Roman"/>
          <w:sz w:val="28"/>
          <w:szCs w:val="28"/>
        </w:rPr>
        <w:t xml:space="preserve">49. </w:t>
      </w:r>
      <w:proofErr w:type="gramStart"/>
      <w:r w:rsidRPr="00CD30ED">
        <w:rPr>
          <w:rFonts w:ascii="Times New Roman" w:eastAsia="Calibri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0ED" w:rsidRPr="00CD30ED" w:rsidRDefault="00CD30ED" w:rsidP="00F83F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30ED" w:rsidRPr="00CD30ED" w:rsidRDefault="00CD30ED" w:rsidP="00F83F57">
      <w:pPr>
        <w:spacing w:after="0"/>
        <w:rPr>
          <w:rFonts w:ascii="Calibri" w:eastAsia="Calibri" w:hAnsi="Calibri" w:cs="Times New Roman"/>
        </w:rPr>
      </w:pPr>
    </w:p>
    <w:p w:rsidR="00163E41" w:rsidRDefault="00DC33B3" w:rsidP="00F83F57">
      <w:pPr>
        <w:spacing w:after="0"/>
      </w:pPr>
    </w:p>
    <w:sectPr w:rsidR="00163E41" w:rsidSect="005E52AE">
      <w:pgSz w:w="11905" w:h="16838"/>
      <w:pgMar w:top="53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C"/>
    <w:rsid w:val="000F0EEF"/>
    <w:rsid w:val="0076510C"/>
    <w:rsid w:val="0090289C"/>
    <w:rsid w:val="00A25F88"/>
    <w:rsid w:val="00CD30ED"/>
    <w:rsid w:val="00DC33B3"/>
    <w:rsid w:val="00F82523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EEF"/>
    <w:pPr>
      <w:ind w:left="720"/>
      <w:contextualSpacing/>
    </w:pPr>
  </w:style>
  <w:style w:type="paragraph" w:customStyle="1" w:styleId="ConsPlusNormal">
    <w:name w:val="ConsPlusNormal"/>
    <w:rsid w:val="00F83F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EEF"/>
    <w:pPr>
      <w:ind w:left="720"/>
      <w:contextualSpacing/>
    </w:pPr>
  </w:style>
  <w:style w:type="paragraph" w:customStyle="1" w:styleId="ConsPlusNormal">
    <w:name w:val="ConsPlusNormal"/>
    <w:rsid w:val="00F83F5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B05B5265CF7C5AAEF8A524F9E41EC4139222B15896AFD2132964199AFCC85DBC2701DC98E3D5FB8901B8tDAAH" TargetMode="External"/><Relationship Id="rId13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18" Type="http://schemas.openxmlformats.org/officeDocument/2006/relationships/hyperlink" Target="consultantplus://offline/ref=00B05B5265CF7C5AAEF8A532FA8841CD11917BB952C3FA8F162F6C4BCDFC9418EA2E0B8AC5A7D0E48B01BBDCF0C68014D1864EF64C77926A1BB1327BtBA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0B05B5265CF7C5AAEF8A524F9E41EC4129F24B657C6F8D0427C6A1C92AC924DAA6E0DDC8FE889B4CF54B7DBF4D3D44D8BD143F5t4AEH" TargetMode="External"/><Relationship Id="rId7" Type="http://schemas.openxmlformats.org/officeDocument/2006/relationships/hyperlink" Target="consultantplus://offline/ref=00B05B5265CF7C5AAEF8A524F9E41EC4129F24B657C6F8D0427C6A1C92AC924DB86E55D387E1C3E5831FB8DAF4tCADH" TargetMode="External"/><Relationship Id="rId12" Type="http://schemas.openxmlformats.org/officeDocument/2006/relationships/hyperlink" Target="consultantplus://offline/ref=00B05B5265CF7C5AAEF8A532FA8841CD11917BB952C3FA8F162F6C4BCDFC9418EA2E0B8AC5A7D0E48B01B9DDFFC68014D1864EF64C77926A1BB1327BtBACH" TargetMode="External"/><Relationship Id="rId17" Type="http://schemas.openxmlformats.org/officeDocument/2006/relationships/hyperlink" Target="consultantplus://offline/ref=00B05B5265CF7C5AAEF8A524F9E41EC4129F24B657C6F8D0427C6A1C92AC924DAA6E0DDC8EE889B4CF54B7DBF4D3D44D8BD143F5t4A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0B05B5265CF7C5AAEF8A524F9E41EC4129F24B657C6F8D0427C6A1C92AC924DAA6E0DDC8EE889B4CF54B7DBF4D3D44D8BD143F5t4AEH" TargetMode="External"/><Relationship Id="rId20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0B05B5265CF7C5AAEF8A524F9E41EC4129F21B151C4F8D0427C6A1C92AC924DB86E55D387E1C3E5831FB8DAF4tCADH" TargetMode="External"/><Relationship Id="rId11" Type="http://schemas.openxmlformats.org/officeDocument/2006/relationships/hyperlink" Target="consultantplus://offline/ref=00B05B5265CF7C5AAEF8A524F9E41EC4129F24B657C6F8D0427C6A1C92AC924DB86E55D387E1C3E5831FB8DAF4tCADH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0B05B5265CF7C5AAEF8A524F9E41EC4129F26B757C4F8D0427C6A1C92AC924DAA6E0DDF81E2DEEEDF50FE8FFBCCD65B95DB5DF54E6Bt9A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0B05B5265CF7C5AAEF8A524F9E41EC4129F21B151C4F8D0427C6A1C92AC924DB86E55D387E1C3E5831FB8DAF4tCADH" TargetMode="External"/><Relationship Id="rId19" Type="http://schemas.openxmlformats.org/officeDocument/2006/relationships/hyperlink" Target="consultantplus://offline/ref=00B05B5265CF7C5AAEF8A532FA8841CD11917BB952C3FA8F162F6C4BCDFC9418EA2E0B8AC5A7D0E48B01B9DBF2C68014D1864EF64C77926A1BB1327Bt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0B05B5265CF7C5AAEF8A532FA8841CD11917BB95AC1F2801F233141C5A5981AED21548FC2B6D0E4891FBAD2E8CFD447t9A5H" TargetMode="External"/><Relationship Id="rId14" Type="http://schemas.openxmlformats.org/officeDocument/2006/relationships/hyperlink" Target="consultantplus://offline/ref=00B05B5265CF7C5AAEF8A524F9E41EC4129F24B657C6F8D0427C6A1C92AC924DAA6E0DDD85E889B4CF54B7DBF4D3D44D8BD143F5t4AEH" TargetMode="External"/><Relationship Id="rId22" Type="http://schemas.openxmlformats.org/officeDocument/2006/relationships/hyperlink" Target="consultantplus://offline/ref=00B05B5265CF7C5AAEF8A524F9E41EC4129F24B657C6F8D0427C6A1C92AC924DAA6E0DDC8EE889B4CF54B7DBF4D3D44D8BD143F5t4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2020-08-12T11:05:00Z</cp:lastPrinted>
  <dcterms:created xsi:type="dcterms:W3CDTF">2020-08-12T09:28:00Z</dcterms:created>
  <dcterms:modified xsi:type="dcterms:W3CDTF">2020-08-12T11:05:00Z</dcterms:modified>
</cp:coreProperties>
</file>